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97EAB" w:rsidRPr="00B97EAB" w:rsidRDefault="00B97EAB" w:rsidP="00B97EAB">
      <w:pPr>
        <w:keepNext/>
        <w:keepLines/>
        <w:spacing w:after="0" w:line="240" w:lineRule="auto"/>
        <w:jc w:val="center"/>
        <w:outlineLvl w:val="6"/>
        <w:rPr>
          <w:rFonts w:ascii="Times New Roman" w:eastAsiaTheme="majorEastAsia" w:hAnsi="Times New Roman" w:cs="Times New Roman"/>
          <w:b/>
          <w:i/>
          <w:iCs/>
          <w:sz w:val="24"/>
          <w:szCs w:val="24"/>
        </w:rPr>
      </w:pPr>
      <w:r w:rsidRPr="00B97EAB">
        <w:rPr>
          <w:rFonts w:ascii="Times New Roman" w:eastAsiaTheme="majorEastAsia" w:hAnsi="Times New Roman" w:cs="Times New Roman"/>
          <w:b/>
          <w:i/>
          <w:iCs/>
          <w:sz w:val="24"/>
          <w:szCs w:val="24"/>
        </w:rPr>
        <w:t>ТЕХНИЧЕСКОЕ ЗАДАНИЕ</w:t>
      </w:r>
    </w:p>
    <w:p w:rsidR="00B97EAB" w:rsidRPr="00B97EAB" w:rsidRDefault="00B97EAB" w:rsidP="00B97EAB">
      <w:pPr>
        <w:spacing w:after="0" w:line="240" w:lineRule="auto"/>
        <w:rPr>
          <w:rFonts w:ascii="Times New Roman" w:hAnsi="Times New Roman" w:cs="Times New Roman"/>
          <w:b/>
          <w:sz w:val="24"/>
          <w:szCs w:val="24"/>
          <w:lang w:eastAsia="ar-SA"/>
        </w:rPr>
      </w:pPr>
    </w:p>
    <w:p w:rsidR="00B97EAB" w:rsidRPr="00B97EAB" w:rsidRDefault="00B97EAB" w:rsidP="00B97EAB">
      <w:pPr>
        <w:spacing w:after="0" w:line="240" w:lineRule="auto"/>
        <w:rPr>
          <w:rFonts w:ascii="Times New Roman" w:hAnsi="Times New Roman" w:cs="Times New Roman"/>
          <w:sz w:val="24"/>
          <w:szCs w:val="24"/>
        </w:rPr>
      </w:pPr>
      <w:r w:rsidRPr="00B97EAB">
        <w:rPr>
          <w:rFonts w:ascii="Times New Roman" w:hAnsi="Times New Roman" w:cs="Times New Roman"/>
          <w:b/>
          <w:sz w:val="24"/>
          <w:szCs w:val="24"/>
          <w:lang w:eastAsia="ar-SA"/>
        </w:rPr>
        <w:t xml:space="preserve">Предмет договора: </w:t>
      </w:r>
      <w:r w:rsidRPr="00B97EAB">
        <w:rPr>
          <w:rFonts w:ascii="Times New Roman" w:hAnsi="Times New Roman" w:cs="Times New Roman"/>
          <w:sz w:val="24"/>
          <w:szCs w:val="24"/>
          <w:lang w:eastAsia="ar-SA"/>
        </w:rPr>
        <w:t xml:space="preserve">Поставка </w:t>
      </w:r>
      <w:r w:rsidR="00571812">
        <w:rPr>
          <w:rFonts w:ascii="Times New Roman" w:hAnsi="Times New Roman" w:cs="Times New Roman"/>
          <w:sz w:val="24"/>
          <w:szCs w:val="24"/>
          <w:lang w:eastAsia="ar-SA"/>
        </w:rPr>
        <w:t>одноразов</w:t>
      </w:r>
      <w:r w:rsidR="005935C3">
        <w:rPr>
          <w:rFonts w:ascii="Times New Roman" w:hAnsi="Times New Roman" w:cs="Times New Roman"/>
          <w:sz w:val="24"/>
          <w:szCs w:val="24"/>
          <w:lang w:eastAsia="ar-SA"/>
        </w:rPr>
        <w:t>ых расходных медицинских материалов</w:t>
      </w:r>
      <w:bookmarkStart w:id="0" w:name="_GoBack"/>
      <w:bookmarkEnd w:id="0"/>
      <w:r w:rsidR="00571812">
        <w:rPr>
          <w:rFonts w:ascii="Times New Roman" w:hAnsi="Times New Roman" w:cs="Times New Roman"/>
          <w:sz w:val="24"/>
          <w:szCs w:val="24"/>
          <w:lang w:eastAsia="ar-SA"/>
        </w:rPr>
        <w:t>.</w:t>
      </w:r>
      <w:r w:rsidRPr="00B97EAB">
        <w:rPr>
          <w:rFonts w:ascii="Times New Roman" w:hAnsi="Times New Roman" w:cs="Times New Roman"/>
          <w:sz w:val="24"/>
          <w:szCs w:val="24"/>
        </w:rPr>
        <w:t xml:space="preserve"> </w:t>
      </w:r>
    </w:p>
    <w:p w:rsidR="00B97EAB" w:rsidRPr="00B97EAB" w:rsidRDefault="00B97EAB" w:rsidP="00B97EAB">
      <w:pPr>
        <w:tabs>
          <w:tab w:val="left" w:pos="567"/>
        </w:tabs>
        <w:spacing w:after="0" w:line="240" w:lineRule="auto"/>
        <w:rPr>
          <w:rFonts w:ascii="Times New Roman" w:hAnsi="Times New Roman" w:cs="Times New Roman"/>
          <w:i/>
          <w:sz w:val="24"/>
          <w:szCs w:val="24"/>
        </w:rPr>
      </w:pPr>
    </w:p>
    <w:p w:rsidR="00B97EAB" w:rsidRPr="00B97EAB" w:rsidRDefault="00B97EAB" w:rsidP="00B97EAB">
      <w:pPr>
        <w:tabs>
          <w:tab w:val="left" w:pos="1418"/>
        </w:tabs>
        <w:spacing w:after="0" w:line="240" w:lineRule="auto"/>
        <w:rPr>
          <w:rFonts w:ascii="Times New Roman" w:eastAsia="Times New Roman" w:hAnsi="Times New Roman" w:cs="Times New Roman"/>
          <w:bCs/>
          <w:sz w:val="24"/>
          <w:szCs w:val="24"/>
          <w:lang w:eastAsia="ru-RU"/>
        </w:rPr>
      </w:pPr>
      <w:r w:rsidRPr="00B97EAB">
        <w:rPr>
          <w:rFonts w:ascii="Times New Roman" w:eastAsia="Times New Roman" w:hAnsi="Times New Roman" w:cs="Times New Roman"/>
          <w:b/>
          <w:bCs/>
          <w:sz w:val="24"/>
          <w:szCs w:val="24"/>
          <w:lang w:eastAsia="ru-RU"/>
        </w:rPr>
        <w:t>Объем и характеристики поставляемого товара:</w:t>
      </w:r>
    </w:p>
    <w:tbl>
      <w:tblPr>
        <w:tblW w:w="14884" w:type="dxa"/>
        <w:tblInd w:w="-34" w:type="dxa"/>
        <w:tblLayout w:type="fixed"/>
        <w:tblLook w:val="0000" w:firstRow="0" w:lastRow="0" w:firstColumn="0" w:lastColumn="0" w:noHBand="0" w:noVBand="0"/>
      </w:tblPr>
      <w:tblGrid>
        <w:gridCol w:w="426"/>
        <w:gridCol w:w="2268"/>
        <w:gridCol w:w="709"/>
        <w:gridCol w:w="708"/>
        <w:gridCol w:w="10773"/>
      </w:tblGrid>
      <w:tr w:rsidR="00B97EAB" w:rsidRPr="00B97EAB" w:rsidTr="00B97EAB">
        <w:tc>
          <w:tcPr>
            <w:tcW w:w="426" w:type="dxa"/>
            <w:tcBorders>
              <w:top w:val="single" w:sz="4" w:space="0" w:color="000000"/>
              <w:left w:val="single" w:sz="4" w:space="0" w:color="000000"/>
              <w:bottom w:val="single" w:sz="4" w:space="0" w:color="000000"/>
            </w:tcBorders>
            <w:shd w:val="clear" w:color="auto" w:fill="66FFFF"/>
            <w:vAlign w:val="center"/>
          </w:tcPr>
          <w:p w:rsidR="00B97EAB" w:rsidRPr="00B97EAB" w:rsidRDefault="00B97EAB" w:rsidP="00D83EEA">
            <w:pPr>
              <w:jc w:val="center"/>
              <w:rPr>
                <w:rFonts w:ascii="Times New Roman" w:hAnsi="Times New Roman" w:cs="Times New Roman"/>
                <w:b/>
                <w:i/>
                <w:sz w:val="24"/>
                <w:szCs w:val="24"/>
              </w:rPr>
            </w:pPr>
            <w:r w:rsidRPr="00B97EAB">
              <w:rPr>
                <w:rFonts w:ascii="Times New Roman" w:hAnsi="Times New Roman" w:cs="Times New Roman"/>
                <w:b/>
                <w:i/>
                <w:sz w:val="24"/>
                <w:szCs w:val="24"/>
              </w:rPr>
              <w:t>№</w:t>
            </w:r>
          </w:p>
        </w:tc>
        <w:tc>
          <w:tcPr>
            <w:tcW w:w="2268" w:type="dxa"/>
            <w:tcBorders>
              <w:top w:val="single" w:sz="4" w:space="0" w:color="000000"/>
              <w:left w:val="single" w:sz="4" w:space="0" w:color="000000"/>
              <w:bottom w:val="single" w:sz="4" w:space="0" w:color="000000"/>
            </w:tcBorders>
            <w:shd w:val="clear" w:color="auto" w:fill="66FFFF"/>
            <w:vAlign w:val="center"/>
          </w:tcPr>
          <w:p w:rsidR="00B97EAB" w:rsidRPr="00B97EAB" w:rsidRDefault="00B97EAB" w:rsidP="00D83EEA">
            <w:pPr>
              <w:jc w:val="center"/>
              <w:rPr>
                <w:rFonts w:ascii="Times New Roman" w:hAnsi="Times New Roman" w:cs="Times New Roman"/>
                <w:b/>
                <w:i/>
                <w:sz w:val="24"/>
                <w:szCs w:val="24"/>
              </w:rPr>
            </w:pPr>
            <w:r w:rsidRPr="00B97EAB">
              <w:rPr>
                <w:rFonts w:ascii="Times New Roman" w:hAnsi="Times New Roman" w:cs="Times New Roman"/>
                <w:b/>
                <w:i/>
                <w:sz w:val="24"/>
                <w:szCs w:val="24"/>
              </w:rPr>
              <w:t>Наименование товара</w:t>
            </w:r>
          </w:p>
        </w:tc>
        <w:tc>
          <w:tcPr>
            <w:tcW w:w="709" w:type="dxa"/>
            <w:tcBorders>
              <w:top w:val="single" w:sz="4" w:space="0" w:color="000000"/>
              <w:left w:val="single" w:sz="4" w:space="0" w:color="000000"/>
              <w:bottom w:val="single" w:sz="4" w:space="0" w:color="000000"/>
              <w:right w:val="single" w:sz="4" w:space="0" w:color="000000"/>
            </w:tcBorders>
            <w:shd w:val="clear" w:color="auto" w:fill="66FFFF"/>
            <w:vAlign w:val="center"/>
          </w:tcPr>
          <w:p w:rsidR="00B97EAB" w:rsidRPr="00B97EAB" w:rsidRDefault="00B97EAB" w:rsidP="00D83EEA">
            <w:pPr>
              <w:jc w:val="center"/>
              <w:rPr>
                <w:rFonts w:ascii="Times New Roman" w:hAnsi="Times New Roman" w:cs="Times New Roman"/>
                <w:b/>
                <w:i/>
                <w:sz w:val="24"/>
                <w:szCs w:val="24"/>
              </w:rPr>
            </w:pPr>
            <w:r w:rsidRPr="00B97EAB">
              <w:rPr>
                <w:rFonts w:ascii="Times New Roman" w:hAnsi="Times New Roman" w:cs="Times New Roman"/>
                <w:b/>
                <w:i/>
                <w:sz w:val="24"/>
                <w:szCs w:val="24"/>
              </w:rPr>
              <w:t>Ед. изм.</w:t>
            </w:r>
          </w:p>
        </w:tc>
        <w:tc>
          <w:tcPr>
            <w:tcW w:w="708" w:type="dxa"/>
            <w:tcBorders>
              <w:top w:val="single" w:sz="4" w:space="0" w:color="000000"/>
              <w:left w:val="single" w:sz="4" w:space="0" w:color="000000"/>
              <w:bottom w:val="single" w:sz="4" w:space="0" w:color="000000"/>
              <w:right w:val="single" w:sz="4" w:space="0" w:color="000000"/>
            </w:tcBorders>
            <w:shd w:val="clear" w:color="auto" w:fill="66FFFF"/>
            <w:vAlign w:val="center"/>
          </w:tcPr>
          <w:p w:rsidR="00B97EAB" w:rsidRPr="00B97EAB" w:rsidRDefault="00B97EAB" w:rsidP="00D83EEA">
            <w:pPr>
              <w:jc w:val="center"/>
              <w:rPr>
                <w:rFonts w:ascii="Times New Roman" w:hAnsi="Times New Roman" w:cs="Times New Roman"/>
                <w:b/>
                <w:i/>
                <w:sz w:val="24"/>
                <w:szCs w:val="24"/>
              </w:rPr>
            </w:pPr>
            <w:r w:rsidRPr="00B97EAB">
              <w:rPr>
                <w:rFonts w:ascii="Times New Roman" w:hAnsi="Times New Roman" w:cs="Times New Roman"/>
                <w:b/>
                <w:i/>
                <w:sz w:val="24"/>
                <w:szCs w:val="24"/>
              </w:rPr>
              <w:t>Кол-во</w:t>
            </w:r>
          </w:p>
        </w:tc>
        <w:tc>
          <w:tcPr>
            <w:tcW w:w="10773" w:type="dxa"/>
            <w:tcBorders>
              <w:top w:val="single" w:sz="4" w:space="0" w:color="000000"/>
              <w:left w:val="single" w:sz="4" w:space="0" w:color="000000"/>
              <w:bottom w:val="single" w:sz="4" w:space="0" w:color="000000"/>
              <w:right w:val="single" w:sz="4" w:space="0" w:color="auto"/>
            </w:tcBorders>
            <w:shd w:val="clear" w:color="auto" w:fill="66FFFF"/>
            <w:vAlign w:val="center"/>
          </w:tcPr>
          <w:p w:rsidR="00B97EAB" w:rsidRPr="00B97EAB" w:rsidRDefault="00B97EAB" w:rsidP="00D83EEA">
            <w:pPr>
              <w:jc w:val="center"/>
              <w:rPr>
                <w:rFonts w:ascii="Times New Roman" w:hAnsi="Times New Roman" w:cs="Times New Roman"/>
                <w:b/>
                <w:i/>
                <w:sz w:val="24"/>
                <w:szCs w:val="24"/>
              </w:rPr>
            </w:pPr>
            <w:r w:rsidRPr="00B97EAB">
              <w:rPr>
                <w:rFonts w:ascii="Times New Roman" w:hAnsi="Times New Roman" w:cs="Times New Roman"/>
                <w:b/>
                <w:i/>
                <w:sz w:val="24"/>
                <w:szCs w:val="24"/>
              </w:rPr>
              <w:t>Качественные характеристики</w:t>
            </w:r>
          </w:p>
        </w:tc>
      </w:tr>
      <w:tr w:rsidR="00B97EAB" w:rsidRPr="00B97EAB" w:rsidTr="00B97EAB">
        <w:tc>
          <w:tcPr>
            <w:tcW w:w="426" w:type="dxa"/>
            <w:tcBorders>
              <w:top w:val="single" w:sz="4" w:space="0" w:color="000000"/>
              <w:left w:val="single" w:sz="4" w:space="0" w:color="000000"/>
              <w:bottom w:val="single" w:sz="4" w:space="0" w:color="000000"/>
            </w:tcBorders>
            <w:shd w:val="clear" w:color="auto" w:fill="auto"/>
          </w:tcPr>
          <w:p w:rsidR="00B97EAB" w:rsidRPr="00B97EAB" w:rsidRDefault="008352BF" w:rsidP="00D83EEA">
            <w:pPr>
              <w:widowControl w:val="0"/>
              <w:suppressAutoHyphens/>
              <w:snapToGrid w:val="0"/>
              <w:spacing w:after="0" w:line="240" w:lineRule="auto"/>
              <w:jc w:val="center"/>
              <w:rPr>
                <w:rFonts w:ascii="Times New Roman" w:eastAsia="SimSun" w:hAnsi="Times New Roman" w:cs="Times New Roman"/>
                <w:kern w:val="1"/>
                <w:sz w:val="24"/>
                <w:szCs w:val="24"/>
                <w:lang w:eastAsia="hi-IN" w:bidi="hi-IN"/>
              </w:rPr>
            </w:pPr>
            <w:r>
              <w:rPr>
                <w:rFonts w:ascii="Times New Roman" w:eastAsia="SimSun" w:hAnsi="Times New Roman" w:cs="Times New Roman"/>
                <w:kern w:val="1"/>
                <w:sz w:val="24"/>
                <w:szCs w:val="24"/>
                <w:lang w:eastAsia="hi-IN" w:bidi="hi-IN"/>
              </w:rPr>
              <w:t>1</w:t>
            </w:r>
          </w:p>
        </w:tc>
        <w:tc>
          <w:tcPr>
            <w:tcW w:w="2268" w:type="dxa"/>
            <w:tcBorders>
              <w:top w:val="single" w:sz="4" w:space="0" w:color="000000"/>
              <w:left w:val="single" w:sz="4" w:space="0" w:color="000000"/>
              <w:bottom w:val="single" w:sz="4" w:space="0" w:color="000000"/>
            </w:tcBorders>
            <w:shd w:val="clear" w:color="auto" w:fill="auto"/>
          </w:tcPr>
          <w:p w:rsidR="00B97EAB" w:rsidRPr="00D6776F" w:rsidRDefault="00D6776F" w:rsidP="00D83EEA">
            <w:pPr>
              <w:spacing w:after="0" w:line="240" w:lineRule="auto"/>
              <w:rPr>
                <w:rFonts w:ascii="Times New Roman" w:hAnsi="Times New Roman" w:cs="Times New Roman"/>
                <w:sz w:val="24"/>
                <w:szCs w:val="24"/>
              </w:rPr>
            </w:pPr>
            <w:r w:rsidRPr="00D6776F">
              <w:rPr>
                <w:rFonts w:ascii="Times New Roman" w:hAnsi="Times New Roman"/>
                <w:sz w:val="24"/>
                <w:szCs w:val="24"/>
              </w:rPr>
              <w:t>Скальпель стерильный одноразовый, в упаковке 20 штук, размеры №№11,15,21</w:t>
            </w:r>
            <w:r w:rsidR="00EA383F">
              <w:rPr>
                <w:rFonts w:ascii="Times New Roman" w:hAnsi="Times New Roman"/>
                <w:sz w:val="24"/>
                <w:szCs w:val="24"/>
              </w:rPr>
              <w:t xml:space="preserve"> (по заявкам Заказчика)</w:t>
            </w:r>
          </w:p>
        </w:tc>
        <w:tc>
          <w:tcPr>
            <w:tcW w:w="709" w:type="dxa"/>
            <w:tcBorders>
              <w:top w:val="single" w:sz="4" w:space="0" w:color="000000"/>
              <w:left w:val="single" w:sz="4" w:space="0" w:color="000000"/>
              <w:bottom w:val="single" w:sz="4" w:space="0" w:color="000000"/>
              <w:right w:val="single" w:sz="4" w:space="0" w:color="000000"/>
            </w:tcBorders>
          </w:tcPr>
          <w:p w:rsidR="00B97EAB" w:rsidRPr="00B97EAB" w:rsidRDefault="00B97EAB" w:rsidP="00D83EEA">
            <w:pPr>
              <w:spacing w:after="0" w:line="240" w:lineRule="auto"/>
              <w:jc w:val="center"/>
              <w:rPr>
                <w:rFonts w:ascii="Times New Roman" w:hAnsi="Times New Roman" w:cs="Times New Roman"/>
                <w:color w:val="000000"/>
                <w:sz w:val="24"/>
                <w:szCs w:val="24"/>
              </w:rPr>
            </w:pPr>
            <w:proofErr w:type="spellStart"/>
            <w:r w:rsidRPr="00B97EAB">
              <w:rPr>
                <w:rFonts w:ascii="Times New Roman" w:hAnsi="Times New Roman" w:cs="Times New Roman"/>
                <w:color w:val="000000"/>
                <w:sz w:val="24"/>
                <w:szCs w:val="24"/>
              </w:rPr>
              <w:t>уп</w:t>
            </w:r>
            <w:proofErr w:type="spellEnd"/>
          </w:p>
        </w:tc>
        <w:tc>
          <w:tcPr>
            <w:tcW w:w="708" w:type="dxa"/>
            <w:tcBorders>
              <w:top w:val="single" w:sz="4" w:space="0" w:color="000000"/>
              <w:left w:val="single" w:sz="4" w:space="0" w:color="000000"/>
              <w:bottom w:val="single" w:sz="4" w:space="0" w:color="000000"/>
              <w:right w:val="single" w:sz="4" w:space="0" w:color="000000"/>
            </w:tcBorders>
          </w:tcPr>
          <w:p w:rsidR="00B97EAB" w:rsidRPr="00B97EAB" w:rsidRDefault="00D6776F" w:rsidP="00D83EEA">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350</w:t>
            </w:r>
          </w:p>
        </w:tc>
        <w:tc>
          <w:tcPr>
            <w:tcW w:w="10773" w:type="dxa"/>
            <w:tcBorders>
              <w:top w:val="single" w:sz="4" w:space="0" w:color="000000"/>
              <w:left w:val="single" w:sz="4" w:space="0" w:color="000000"/>
              <w:bottom w:val="single" w:sz="4" w:space="0" w:color="000000"/>
              <w:right w:val="single" w:sz="4" w:space="0" w:color="auto"/>
            </w:tcBorders>
            <w:shd w:val="clear" w:color="auto" w:fill="auto"/>
            <w:vAlign w:val="bottom"/>
          </w:tcPr>
          <w:p w:rsidR="00B97EAB" w:rsidRPr="00B97EAB" w:rsidRDefault="00B97EAB" w:rsidP="00D83EEA">
            <w:pPr>
              <w:spacing w:after="0" w:line="240" w:lineRule="auto"/>
              <w:rPr>
                <w:rFonts w:ascii="Times New Roman" w:hAnsi="Times New Roman" w:cs="Times New Roman"/>
                <w:sz w:val="24"/>
                <w:szCs w:val="24"/>
              </w:rPr>
            </w:pPr>
            <w:r w:rsidRPr="00B97EAB">
              <w:rPr>
                <w:rFonts w:ascii="Times New Roman" w:hAnsi="Times New Roman" w:cs="Times New Roman"/>
                <w:sz w:val="24"/>
                <w:szCs w:val="24"/>
              </w:rPr>
              <w:t xml:space="preserve">Стандартный скальпель с пластиковой ручкой длиной не более 10 см. Ручка скальпеля имеет ребристость для удобного захвата пальцами. Лезвие скальпеля из высококачественной нержавеющей стали, прямое, остроконечное, повышенной прочности, для однократного использования. Полированный режущий край, 16ти-кратная заточка, угол заточки не менее 38°. Лезвие имеет пластиковую защиту с одной стороны, которая снимается перед непосредственным использованием скальпеля. Стерильно. Метод стерилизации - гамма-излучение. Индивидуальная упаковка из алюминиевой фольги с одной стороны и прозрачной пленки с другой. На упаковке имеется маркировка конфигурации, данных производителя, способа и сроков стерилизации. Упаковка не менее 20 шт. </w:t>
            </w:r>
          </w:p>
          <w:p w:rsidR="00B97EAB" w:rsidRPr="00B97EAB" w:rsidRDefault="00B97EAB" w:rsidP="00D83EEA">
            <w:pPr>
              <w:spacing w:after="0" w:line="240" w:lineRule="auto"/>
              <w:rPr>
                <w:rFonts w:ascii="Times New Roman" w:hAnsi="Times New Roman" w:cs="Times New Roman"/>
                <w:sz w:val="24"/>
                <w:szCs w:val="24"/>
              </w:rPr>
            </w:pPr>
            <w:r w:rsidRPr="00B97EAB">
              <w:rPr>
                <w:rFonts w:ascii="Times New Roman" w:hAnsi="Times New Roman" w:cs="Times New Roman"/>
                <w:sz w:val="24"/>
                <w:szCs w:val="24"/>
              </w:rPr>
              <w:t xml:space="preserve">Соответствует требованиям: ГОСТ Р 50444-92, ГОСТ 19126-2007 </w:t>
            </w:r>
          </w:p>
          <w:p w:rsidR="00B97EAB" w:rsidRPr="00B97EAB" w:rsidRDefault="00B97EAB" w:rsidP="00D83EEA">
            <w:pPr>
              <w:spacing w:after="0" w:line="240" w:lineRule="auto"/>
              <w:rPr>
                <w:rFonts w:ascii="Times New Roman" w:hAnsi="Times New Roman" w:cs="Times New Roman"/>
                <w:sz w:val="24"/>
                <w:szCs w:val="24"/>
              </w:rPr>
            </w:pPr>
            <w:r w:rsidRPr="00B97EAB">
              <w:rPr>
                <w:rFonts w:ascii="Times New Roman" w:hAnsi="Times New Roman" w:cs="Times New Roman"/>
                <w:sz w:val="24"/>
                <w:szCs w:val="24"/>
              </w:rPr>
              <w:t>(р. 5), ГОСТ Р 503З1-92 (ИСО 7740-85), ГОСТ Р 52770-2007, ГОСТ ISO 10993-1-2011, ГОСТ ISO 10993-4-2011, ГОСТ ISO 10993-5-2011, ГОСТ ISO 10993-10-2011, ГОСТ ISO 10993-11-2011</w:t>
            </w:r>
          </w:p>
        </w:tc>
      </w:tr>
      <w:tr w:rsidR="00571812" w:rsidRPr="00B97EAB" w:rsidTr="00C069C1">
        <w:tc>
          <w:tcPr>
            <w:tcW w:w="426" w:type="dxa"/>
            <w:tcBorders>
              <w:top w:val="single" w:sz="4" w:space="0" w:color="000000"/>
              <w:left w:val="single" w:sz="4" w:space="0" w:color="000000"/>
              <w:bottom w:val="single" w:sz="4" w:space="0" w:color="000000"/>
            </w:tcBorders>
            <w:shd w:val="clear" w:color="auto" w:fill="auto"/>
          </w:tcPr>
          <w:p w:rsidR="00571812" w:rsidRDefault="00571812" w:rsidP="00571812">
            <w:pPr>
              <w:widowControl w:val="0"/>
              <w:suppressAutoHyphens/>
              <w:snapToGrid w:val="0"/>
              <w:spacing w:after="0" w:line="240" w:lineRule="auto"/>
              <w:jc w:val="center"/>
              <w:rPr>
                <w:rFonts w:ascii="Times New Roman" w:eastAsia="SimSun" w:hAnsi="Times New Roman" w:cs="Times New Roman"/>
                <w:kern w:val="1"/>
                <w:sz w:val="24"/>
                <w:szCs w:val="24"/>
                <w:lang w:eastAsia="hi-IN" w:bidi="hi-IN"/>
              </w:rPr>
            </w:pPr>
            <w:r>
              <w:rPr>
                <w:rFonts w:ascii="Times New Roman" w:eastAsia="SimSun" w:hAnsi="Times New Roman" w:cs="Times New Roman"/>
                <w:kern w:val="1"/>
                <w:sz w:val="24"/>
                <w:szCs w:val="24"/>
                <w:lang w:eastAsia="hi-IN" w:bidi="hi-IN"/>
              </w:rPr>
              <w:t>2</w:t>
            </w:r>
          </w:p>
        </w:tc>
        <w:tc>
          <w:tcPr>
            <w:tcW w:w="2268" w:type="dxa"/>
            <w:tcBorders>
              <w:top w:val="single" w:sz="4" w:space="0" w:color="auto"/>
              <w:left w:val="single" w:sz="4" w:space="0" w:color="auto"/>
              <w:bottom w:val="single" w:sz="4" w:space="0" w:color="auto"/>
              <w:right w:val="single" w:sz="4" w:space="0" w:color="auto"/>
            </w:tcBorders>
          </w:tcPr>
          <w:p w:rsidR="00571812" w:rsidRPr="00571812" w:rsidRDefault="00571812" w:rsidP="00571812">
            <w:pPr>
              <w:spacing w:after="0" w:line="240" w:lineRule="auto"/>
              <w:rPr>
                <w:rFonts w:ascii="Times New Roman" w:hAnsi="Times New Roman" w:cs="Times New Roman"/>
                <w:sz w:val="24"/>
                <w:szCs w:val="24"/>
              </w:rPr>
            </w:pPr>
            <w:r w:rsidRPr="00571812">
              <w:rPr>
                <w:rFonts w:ascii="Times New Roman" w:hAnsi="Times New Roman" w:cs="Times New Roman"/>
                <w:color w:val="000000"/>
                <w:sz w:val="24"/>
                <w:szCs w:val="24"/>
              </w:rPr>
              <w:t xml:space="preserve">350/5879 Фильтр электростатический DAR Малый </w:t>
            </w:r>
            <w:proofErr w:type="spellStart"/>
            <w:r w:rsidRPr="00571812">
              <w:rPr>
                <w:rFonts w:ascii="Times New Roman" w:hAnsi="Times New Roman" w:cs="Times New Roman"/>
                <w:color w:val="000000"/>
                <w:sz w:val="24"/>
                <w:szCs w:val="24"/>
              </w:rPr>
              <w:t>Vt</w:t>
            </w:r>
            <w:proofErr w:type="spellEnd"/>
            <w:r w:rsidRPr="00571812">
              <w:rPr>
                <w:rFonts w:ascii="Times New Roman" w:hAnsi="Times New Roman" w:cs="Times New Roman"/>
                <w:color w:val="000000"/>
                <w:sz w:val="24"/>
                <w:szCs w:val="24"/>
              </w:rPr>
              <w:t xml:space="preserve"> 150-1200 </w:t>
            </w:r>
            <w:proofErr w:type="spellStart"/>
            <w:r w:rsidRPr="00571812">
              <w:rPr>
                <w:rFonts w:ascii="Times New Roman" w:hAnsi="Times New Roman" w:cs="Times New Roman"/>
                <w:color w:val="000000"/>
                <w:sz w:val="24"/>
                <w:szCs w:val="24"/>
              </w:rPr>
              <w:t>mL</w:t>
            </w:r>
            <w:proofErr w:type="spellEnd"/>
            <w:r w:rsidRPr="00571812">
              <w:rPr>
                <w:rFonts w:ascii="Times New Roman" w:hAnsi="Times New Roman" w:cs="Times New Roman"/>
                <w:color w:val="000000"/>
                <w:sz w:val="24"/>
                <w:szCs w:val="24"/>
              </w:rPr>
              <w:t>, коннектор ИВЛ 22F/15М</w:t>
            </w:r>
          </w:p>
        </w:tc>
        <w:tc>
          <w:tcPr>
            <w:tcW w:w="709" w:type="dxa"/>
            <w:tcBorders>
              <w:top w:val="single" w:sz="4" w:space="0" w:color="auto"/>
              <w:left w:val="nil"/>
              <w:bottom w:val="single" w:sz="4" w:space="0" w:color="auto"/>
              <w:right w:val="single" w:sz="4" w:space="0" w:color="auto"/>
            </w:tcBorders>
            <w:vAlign w:val="center"/>
          </w:tcPr>
          <w:p w:rsidR="00571812" w:rsidRPr="00571812" w:rsidRDefault="00571812" w:rsidP="00571812">
            <w:pPr>
              <w:spacing w:after="0" w:line="240" w:lineRule="auto"/>
              <w:jc w:val="center"/>
              <w:rPr>
                <w:rFonts w:ascii="Times New Roman" w:hAnsi="Times New Roman" w:cs="Times New Roman"/>
                <w:sz w:val="24"/>
                <w:szCs w:val="24"/>
              </w:rPr>
            </w:pPr>
            <w:proofErr w:type="spellStart"/>
            <w:r w:rsidRPr="00571812">
              <w:rPr>
                <w:rFonts w:ascii="Times New Roman" w:hAnsi="Times New Roman" w:cs="Times New Roman"/>
                <w:sz w:val="24"/>
                <w:szCs w:val="24"/>
              </w:rPr>
              <w:t>шт</w:t>
            </w:r>
            <w:proofErr w:type="spellEnd"/>
          </w:p>
        </w:tc>
        <w:tc>
          <w:tcPr>
            <w:tcW w:w="708" w:type="dxa"/>
            <w:tcBorders>
              <w:top w:val="single" w:sz="4" w:space="0" w:color="auto"/>
              <w:left w:val="single" w:sz="4" w:space="0" w:color="auto"/>
              <w:bottom w:val="single" w:sz="4" w:space="0" w:color="auto"/>
              <w:right w:val="single" w:sz="4" w:space="0" w:color="auto"/>
            </w:tcBorders>
            <w:vAlign w:val="center"/>
          </w:tcPr>
          <w:p w:rsidR="00571812" w:rsidRPr="00571812" w:rsidRDefault="00571812" w:rsidP="00571812">
            <w:pPr>
              <w:spacing w:after="0" w:line="240" w:lineRule="auto"/>
              <w:jc w:val="center"/>
              <w:rPr>
                <w:rFonts w:ascii="Times New Roman" w:hAnsi="Times New Roman" w:cs="Times New Roman"/>
                <w:sz w:val="24"/>
                <w:szCs w:val="24"/>
              </w:rPr>
            </w:pPr>
            <w:r w:rsidRPr="00571812">
              <w:rPr>
                <w:rFonts w:ascii="Times New Roman" w:hAnsi="Times New Roman" w:cs="Times New Roman"/>
                <w:sz w:val="24"/>
                <w:szCs w:val="24"/>
              </w:rPr>
              <w:t>1200</w:t>
            </w:r>
          </w:p>
        </w:tc>
        <w:tc>
          <w:tcPr>
            <w:tcW w:w="10773" w:type="dxa"/>
            <w:tcBorders>
              <w:top w:val="single" w:sz="4" w:space="0" w:color="auto"/>
              <w:left w:val="single" w:sz="4" w:space="0" w:color="auto"/>
              <w:bottom w:val="single" w:sz="4" w:space="0" w:color="auto"/>
              <w:right w:val="single" w:sz="4" w:space="0" w:color="auto"/>
            </w:tcBorders>
          </w:tcPr>
          <w:p w:rsidR="00571812" w:rsidRPr="00571812" w:rsidRDefault="00571812" w:rsidP="00571812">
            <w:pPr>
              <w:spacing w:after="0" w:line="240" w:lineRule="auto"/>
              <w:rPr>
                <w:rFonts w:ascii="Times New Roman" w:hAnsi="Times New Roman" w:cs="Times New Roman"/>
                <w:sz w:val="24"/>
                <w:szCs w:val="24"/>
              </w:rPr>
            </w:pPr>
            <w:r w:rsidRPr="00571812">
              <w:rPr>
                <w:rFonts w:ascii="Times New Roman" w:hAnsi="Times New Roman" w:cs="Times New Roman"/>
                <w:sz w:val="24"/>
                <w:szCs w:val="24"/>
              </w:rPr>
              <w:t xml:space="preserve">Фильтр дыхательный </w:t>
            </w:r>
            <w:proofErr w:type="spellStart"/>
            <w:r w:rsidRPr="00571812">
              <w:rPr>
                <w:rFonts w:ascii="Times New Roman" w:hAnsi="Times New Roman" w:cs="Times New Roman"/>
                <w:sz w:val="24"/>
                <w:szCs w:val="24"/>
              </w:rPr>
              <w:t>бактериально</w:t>
            </w:r>
            <w:proofErr w:type="spellEnd"/>
            <w:r w:rsidRPr="00571812">
              <w:rPr>
                <w:rFonts w:ascii="Times New Roman" w:hAnsi="Times New Roman" w:cs="Times New Roman"/>
                <w:sz w:val="24"/>
                <w:szCs w:val="24"/>
              </w:rPr>
              <w:t xml:space="preserve">-вирусный.                                                                                                                                                      </w:t>
            </w:r>
            <w:r w:rsidRPr="00571812">
              <w:rPr>
                <w:rFonts w:ascii="Times New Roman" w:hAnsi="Times New Roman" w:cs="Times New Roman"/>
                <w:b/>
                <w:bCs/>
                <w:sz w:val="24"/>
                <w:szCs w:val="24"/>
              </w:rPr>
              <w:t>Назначение</w:t>
            </w:r>
            <w:r w:rsidRPr="00571812">
              <w:rPr>
                <w:rFonts w:ascii="Times New Roman" w:hAnsi="Times New Roman" w:cs="Times New Roman"/>
                <w:sz w:val="24"/>
                <w:szCs w:val="24"/>
              </w:rPr>
              <w:t xml:space="preserve">: </w:t>
            </w:r>
            <w:proofErr w:type="gramStart"/>
            <w:r w:rsidRPr="00571812">
              <w:rPr>
                <w:rFonts w:ascii="Times New Roman" w:hAnsi="Times New Roman" w:cs="Times New Roman"/>
                <w:sz w:val="24"/>
                <w:szCs w:val="24"/>
              </w:rPr>
              <w:t>для  использования</w:t>
            </w:r>
            <w:proofErr w:type="gramEnd"/>
            <w:r w:rsidRPr="00571812">
              <w:rPr>
                <w:rFonts w:ascii="Times New Roman" w:hAnsi="Times New Roman" w:cs="Times New Roman"/>
                <w:sz w:val="24"/>
                <w:szCs w:val="24"/>
              </w:rPr>
              <w:t xml:space="preserve"> в дыхательном контуре со стороны пациента и/или на линиях выдоха/вдоха аппарата ИВЛ с целью профилактики перекрестного </w:t>
            </w:r>
            <w:proofErr w:type="spellStart"/>
            <w:r w:rsidRPr="00571812">
              <w:rPr>
                <w:rFonts w:ascii="Times New Roman" w:hAnsi="Times New Roman" w:cs="Times New Roman"/>
                <w:sz w:val="24"/>
                <w:szCs w:val="24"/>
              </w:rPr>
              <w:t>бактерио</w:t>
            </w:r>
            <w:proofErr w:type="spellEnd"/>
            <w:r w:rsidRPr="00571812">
              <w:rPr>
                <w:rFonts w:ascii="Times New Roman" w:hAnsi="Times New Roman" w:cs="Times New Roman"/>
                <w:sz w:val="24"/>
                <w:szCs w:val="24"/>
              </w:rPr>
              <w:t xml:space="preserve">-вирусного загрязнения дыхательных путей пациента и аппарата ИВЛ.                                                                                                                                                                                              </w:t>
            </w:r>
            <w:r w:rsidRPr="00571812">
              <w:rPr>
                <w:rFonts w:ascii="Times New Roman" w:hAnsi="Times New Roman" w:cs="Times New Roman"/>
                <w:b/>
                <w:bCs/>
                <w:sz w:val="24"/>
                <w:szCs w:val="24"/>
              </w:rPr>
              <w:t xml:space="preserve">  Материалы:</w:t>
            </w:r>
            <w:r w:rsidRPr="00571812">
              <w:rPr>
                <w:rFonts w:ascii="Times New Roman" w:hAnsi="Times New Roman" w:cs="Times New Roman"/>
                <w:sz w:val="24"/>
                <w:szCs w:val="24"/>
              </w:rPr>
              <w:t xml:space="preserve"> гидрофобные полипропиленовые волокна, </w:t>
            </w:r>
            <w:proofErr w:type="spellStart"/>
            <w:r w:rsidRPr="00571812">
              <w:rPr>
                <w:rFonts w:ascii="Times New Roman" w:hAnsi="Times New Roman" w:cs="Times New Roman"/>
                <w:sz w:val="24"/>
                <w:szCs w:val="24"/>
              </w:rPr>
              <w:t>стирен</w:t>
            </w:r>
            <w:proofErr w:type="spellEnd"/>
            <w:r w:rsidRPr="00571812">
              <w:rPr>
                <w:rFonts w:ascii="Times New Roman" w:hAnsi="Times New Roman" w:cs="Times New Roman"/>
                <w:sz w:val="24"/>
                <w:szCs w:val="24"/>
              </w:rPr>
              <w:t xml:space="preserve">, полиэтилен. Состав: прозрачный, круглый корпус со встроенной фильтрующей мембраной и СО2-портом с разъемом </w:t>
            </w:r>
            <w:proofErr w:type="spellStart"/>
            <w:r w:rsidRPr="00571812">
              <w:rPr>
                <w:rFonts w:ascii="Times New Roman" w:hAnsi="Times New Roman" w:cs="Times New Roman"/>
                <w:sz w:val="24"/>
                <w:szCs w:val="24"/>
              </w:rPr>
              <w:t>Луер</w:t>
            </w:r>
            <w:proofErr w:type="spellEnd"/>
            <w:r w:rsidRPr="00571812">
              <w:rPr>
                <w:rFonts w:ascii="Times New Roman" w:hAnsi="Times New Roman" w:cs="Times New Roman"/>
                <w:sz w:val="24"/>
                <w:szCs w:val="24"/>
              </w:rPr>
              <w:t xml:space="preserve"> Локк, закрытым </w:t>
            </w:r>
            <w:proofErr w:type="gramStart"/>
            <w:r w:rsidRPr="00571812">
              <w:rPr>
                <w:rFonts w:ascii="Times New Roman" w:hAnsi="Times New Roman" w:cs="Times New Roman"/>
                <w:sz w:val="24"/>
                <w:szCs w:val="24"/>
              </w:rPr>
              <w:t>крышечкой;  центрально</w:t>
            </w:r>
            <w:proofErr w:type="gramEnd"/>
            <w:r w:rsidRPr="00571812">
              <w:rPr>
                <w:rFonts w:ascii="Times New Roman" w:hAnsi="Times New Roman" w:cs="Times New Roman"/>
                <w:sz w:val="24"/>
                <w:szCs w:val="24"/>
              </w:rPr>
              <w:t xml:space="preserve"> расположенный разъем 22M/15F со стороны пациента и центрально расположенный разъем 22F/15M со стороны дыхательного контура.                                                                                                                                             </w:t>
            </w:r>
          </w:p>
          <w:p w:rsidR="00571812" w:rsidRPr="00571812" w:rsidRDefault="00571812" w:rsidP="00571812">
            <w:pPr>
              <w:spacing w:after="0" w:line="240" w:lineRule="auto"/>
              <w:rPr>
                <w:rFonts w:ascii="Times New Roman" w:hAnsi="Times New Roman" w:cs="Times New Roman"/>
                <w:sz w:val="24"/>
                <w:szCs w:val="24"/>
              </w:rPr>
            </w:pPr>
            <w:r w:rsidRPr="00571812">
              <w:rPr>
                <w:rFonts w:ascii="Times New Roman" w:hAnsi="Times New Roman" w:cs="Times New Roman"/>
                <w:b/>
                <w:bCs/>
                <w:sz w:val="24"/>
                <w:szCs w:val="24"/>
              </w:rPr>
              <w:t>Характеристики:</w:t>
            </w:r>
            <w:r w:rsidRPr="00571812">
              <w:rPr>
                <w:rFonts w:ascii="Times New Roman" w:hAnsi="Times New Roman" w:cs="Times New Roman"/>
                <w:sz w:val="24"/>
                <w:szCs w:val="24"/>
              </w:rPr>
              <w:t xml:space="preserve"> тип фильтрации - электростатический, эффективность бактериальной фильтрации - 99,9999%, эффективность вирусной фильтрации 99,998%, эффективность фильтрации </w:t>
            </w:r>
            <w:proofErr w:type="spellStart"/>
            <w:r w:rsidRPr="00571812">
              <w:rPr>
                <w:rFonts w:ascii="Times New Roman" w:hAnsi="Times New Roman" w:cs="Times New Roman"/>
                <w:sz w:val="24"/>
                <w:szCs w:val="24"/>
              </w:rPr>
              <w:t>NaCl</w:t>
            </w:r>
            <w:proofErr w:type="spellEnd"/>
            <w:r w:rsidRPr="00571812">
              <w:rPr>
                <w:rFonts w:ascii="Times New Roman" w:hAnsi="Times New Roman" w:cs="Times New Roman"/>
                <w:sz w:val="24"/>
                <w:szCs w:val="24"/>
              </w:rPr>
              <w:t xml:space="preserve"> 97,1%; площадь фильтрующей поверхности - 23 см2, внутренний объем - 35 мл; вес - 19 гр.; сопротивление потоку после 24 часов использования - 0,8 см. Н2О при вентиляции 30 л/мин; диапазон использования - </w:t>
            </w:r>
            <w:proofErr w:type="spellStart"/>
            <w:r w:rsidRPr="00571812">
              <w:rPr>
                <w:rFonts w:ascii="Times New Roman" w:hAnsi="Times New Roman" w:cs="Times New Roman"/>
                <w:sz w:val="24"/>
                <w:szCs w:val="24"/>
              </w:rPr>
              <w:t>VTмин</w:t>
            </w:r>
            <w:proofErr w:type="spellEnd"/>
            <w:r w:rsidRPr="00571812">
              <w:rPr>
                <w:rFonts w:ascii="Times New Roman" w:hAnsi="Times New Roman" w:cs="Times New Roman"/>
                <w:sz w:val="24"/>
                <w:szCs w:val="24"/>
              </w:rPr>
              <w:t xml:space="preserve">. </w:t>
            </w:r>
            <w:proofErr w:type="gramStart"/>
            <w:r w:rsidRPr="00571812">
              <w:rPr>
                <w:rFonts w:ascii="Times New Roman" w:hAnsi="Times New Roman" w:cs="Times New Roman"/>
                <w:sz w:val="24"/>
                <w:szCs w:val="24"/>
              </w:rPr>
              <w:t>=  150</w:t>
            </w:r>
            <w:proofErr w:type="gramEnd"/>
            <w:r w:rsidRPr="00571812">
              <w:rPr>
                <w:rFonts w:ascii="Times New Roman" w:hAnsi="Times New Roman" w:cs="Times New Roman"/>
                <w:sz w:val="24"/>
                <w:szCs w:val="24"/>
              </w:rPr>
              <w:t xml:space="preserve"> мл. </w:t>
            </w:r>
            <w:proofErr w:type="spellStart"/>
            <w:r w:rsidRPr="00571812">
              <w:rPr>
                <w:rFonts w:ascii="Times New Roman" w:hAnsi="Times New Roman" w:cs="Times New Roman"/>
                <w:sz w:val="24"/>
                <w:szCs w:val="24"/>
              </w:rPr>
              <w:t>VTмакс</w:t>
            </w:r>
            <w:proofErr w:type="spellEnd"/>
            <w:r w:rsidRPr="00571812">
              <w:rPr>
                <w:rFonts w:ascii="Times New Roman" w:hAnsi="Times New Roman" w:cs="Times New Roman"/>
                <w:sz w:val="24"/>
                <w:szCs w:val="24"/>
              </w:rPr>
              <w:t xml:space="preserve">. </w:t>
            </w:r>
            <w:proofErr w:type="gramStart"/>
            <w:r w:rsidRPr="00571812">
              <w:rPr>
                <w:rFonts w:ascii="Times New Roman" w:hAnsi="Times New Roman" w:cs="Times New Roman"/>
                <w:sz w:val="24"/>
                <w:szCs w:val="24"/>
              </w:rPr>
              <w:t>=  1200</w:t>
            </w:r>
            <w:proofErr w:type="gramEnd"/>
            <w:r w:rsidRPr="00571812">
              <w:rPr>
                <w:rFonts w:ascii="Times New Roman" w:hAnsi="Times New Roman" w:cs="Times New Roman"/>
                <w:sz w:val="24"/>
                <w:szCs w:val="24"/>
              </w:rPr>
              <w:t xml:space="preserve"> мл.;  длительность использования - 24 часа.                                                                                                                                                           </w:t>
            </w:r>
            <w:r w:rsidRPr="00571812">
              <w:rPr>
                <w:rFonts w:ascii="Times New Roman" w:hAnsi="Times New Roman" w:cs="Times New Roman"/>
                <w:b/>
                <w:bCs/>
                <w:sz w:val="24"/>
                <w:szCs w:val="24"/>
              </w:rPr>
              <w:t>Упаковка:</w:t>
            </w:r>
            <w:r w:rsidRPr="00571812">
              <w:rPr>
                <w:rFonts w:ascii="Times New Roman" w:hAnsi="Times New Roman" w:cs="Times New Roman"/>
                <w:sz w:val="24"/>
                <w:szCs w:val="24"/>
              </w:rPr>
              <w:t xml:space="preserve"> стерильно упакованный. Инструкция на русском языке.</w:t>
            </w:r>
          </w:p>
        </w:tc>
      </w:tr>
      <w:tr w:rsidR="00571812" w:rsidRPr="00B97EAB" w:rsidTr="00C069C1">
        <w:tc>
          <w:tcPr>
            <w:tcW w:w="426" w:type="dxa"/>
            <w:tcBorders>
              <w:top w:val="single" w:sz="4" w:space="0" w:color="000000"/>
              <w:left w:val="single" w:sz="4" w:space="0" w:color="000000"/>
              <w:bottom w:val="single" w:sz="4" w:space="0" w:color="000000"/>
            </w:tcBorders>
            <w:shd w:val="clear" w:color="auto" w:fill="auto"/>
          </w:tcPr>
          <w:p w:rsidR="00571812" w:rsidRDefault="00571812" w:rsidP="00571812">
            <w:pPr>
              <w:widowControl w:val="0"/>
              <w:suppressAutoHyphens/>
              <w:snapToGrid w:val="0"/>
              <w:spacing w:after="0" w:line="240" w:lineRule="auto"/>
              <w:jc w:val="center"/>
              <w:rPr>
                <w:rFonts w:ascii="Times New Roman" w:eastAsia="SimSun" w:hAnsi="Times New Roman" w:cs="Times New Roman"/>
                <w:kern w:val="1"/>
                <w:sz w:val="24"/>
                <w:szCs w:val="24"/>
                <w:lang w:eastAsia="hi-IN" w:bidi="hi-IN"/>
              </w:rPr>
            </w:pPr>
            <w:r>
              <w:rPr>
                <w:rFonts w:ascii="Times New Roman" w:eastAsia="SimSun" w:hAnsi="Times New Roman" w:cs="Times New Roman"/>
                <w:kern w:val="1"/>
                <w:sz w:val="24"/>
                <w:szCs w:val="24"/>
                <w:lang w:eastAsia="hi-IN" w:bidi="hi-IN"/>
              </w:rPr>
              <w:t>3</w:t>
            </w:r>
          </w:p>
        </w:tc>
        <w:tc>
          <w:tcPr>
            <w:tcW w:w="2268" w:type="dxa"/>
            <w:tcBorders>
              <w:top w:val="nil"/>
              <w:left w:val="single" w:sz="4" w:space="0" w:color="auto"/>
              <w:bottom w:val="single" w:sz="4" w:space="0" w:color="auto"/>
              <w:right w:val="single" w:sz="4" w:space="0" w:color="auto"/>
            </w:tcBorders>
          </w:tcPr>
          <w:p w:rsidR="00571812" w:rsidRPr="00571812" w:rsidRDefault="00571812" w:rsidP="00571812">
            <w:pPr>
              <w:spacing w:after="0" w:line="240" w:lineRule="auto"/>
              <w:rPr>
                <w:rFonts w:ascii="Times New Roman" w:hAnsi="Times New Roman" w:cs="Times New Roman"/>
                <w:sz w:val="24"/>
                <w:szCs w:val="24"/>
              </w:rPr>
            </w:pPr>
            <w:r w:rsidRPr="00571812">
              <w:rPr>
                <w:rFonts w:ascii="Times New Roman" w:hAnsi="Times New Roman" w:cs="Times New Roman"/>
                <w:color w:val="000000"/>
                <w:sz w:val="24"/>
                <w:szCs w:val="24"/>
              </w:rPr>
              <w:t>100/391/</w:t>
            </w:r>
            <w:proofErr w:type="gramStart"/>
            <w:r w:rsidRPr="00571812">
              <w:rPr>
                <w:rFonts w:ascii="Times New Roman" w:hAnsi="Times New Roman" w:cs="Times New Roman"/>
                <w:color w:val="000000"/>
                <w:sz w:val="24"/>
                <w:szCs w:val="24"/>
              </w:rPr>
              <w:t>126  Набор</w:t>
            </w:r>
            <w:proofErr w:type="gramEnd"/>
            <w:r w:rsidRPr="00571812">
              <w:rPr>
                <w:rFonts w:ascii="Times New Roman" w:hAnsi="Times New Roman" w:cs="Times New Roman"/>
                <w:color w:val="000000"/>
                <w:sz w:val="24"/>
                <w:szCs w:val="24"/>
              </w:rPr>
              <w:t xml:space="preserve"> для </w:t>
            </w:r>
            <w:proofErr w:type="spellStart"/>
            <w:r w:rsidRPr="00571812">
              <w:rPr>
                <w:rFonts w:ascii="Times New Roman" w:hAnsi="Times New Roman" w:cs="Times New Roman"/>
                <w:color w:val="000000"/>
                <w:sz w:val="24"/>
                <w:szCs w:val="24"/>
              </w:rPr>
              <w:t>эпидуральной</w:t>
            </w:r>
            <w:proofErr w:type="spellEnd"/>
            <w:r w:rsidRPr="00571812">
              <w:rPr>
                <w:rFonts w:ascii="Times New Roman" w:hAnsi="Times New Roman" w:cs="Times New Roman"/>
                <w:color w:val="000000"/>
                <w:sz w:val="24"/>
                <w:szCs w:val="24"/>
              </w:rPr>
              <w:t xml:space="preserve"> анестезии </w:t>
            </w:r>
            <w:r w:rsidRPr="00571812">
              <w:rPr>
                <w:rFonts w:ascii="Times New Roman" w:hAnsi="Times New Roman" w:cs="Times New Roman"/>
                <w:color w:val="000000"/>
                <w:sz w:val="24"/>
                <w:szCs w:val="24"/>
              </w:rPr>
              <w:lastRenderedPageBreak/>
              <w:t xml:space="preserve">"МИНИПАК", 16G, в составе: </w:t>
            </w:r>
            <w:proofErr w:type="spellStart"/>
            <w:r w:rsidRPr="00571812">
              <w:rPr>
                <w:rFonts w:ascii="Times New Roman" w:hAnsi="Times New Roman" w:cs="Times New Roman"/>
                <w:color w:val="000000"/>
                <w:sz w:val="24"/>
                <w:szCs w:val="24"/>
              </w:rPr>
              <w:t>эпидуральный</w:t>
            </w:r>
            <w:proofErr w:type="spellEnd"/>
            <w:r w:rsidRPr="00571812">
              <w:rPr>
                <w:rFonts w:ascii="Times New Roman" w:hAnsi="Times New Roman" w:cs="Times New Roman"/>
                <w:color w:val="000000"/>
                <w:sz w:val="24"/>
                <w:szCs w:val="24"/>
              </w:rPr>
              <w:t xml:space="preserve"> катетер с </w:t>
            </w:r>
            <w:proofErr w:type="spellStart"/>
            <w:r w:rsidRPr="00571812">
              <w:rPr>
                <w:rFonts w:ascii="Times New Roman" w:hAnsi="Times New Roman" w:cs="Times New Roman"/>
                <w:color w:val="000000"/>
                <w:sz w:val="24"/>
                <w:szCs w:val="24"/>
              </w:rPr>
              <w:t>направителем</w:t>
            </w:r>
            <w:proofErr w:type="spellEnd"/>
            <w:r w:rsidRPr="00571812">
              <w:rPr>
                <w:rFonts w:ascii="Times New Roman" w:hAnsi="Times New Roman" w:cs="Times New Roman"/>
                <w:color w:val="000000"/>
                <w:sz w:val="24"/>
                <w:szCs w:val="24"/>
              </w:rPr>
              <w:t>, коннектор, шприц "Утраты сопротивления", игла "</w:t>
            </w:r>
            <w:proofErr w:type="spellStart"/>
            <w:r w:rsidRPr="00571812">
              <w:rPr>
                <w:rFonts w:ascii="Times New Roman" w:hAnsi="Times New Roman" w:cs="Times New Roman"/>
                <w:color w:val="000000"/>
                <w:sz w:val="24"/>
                <w:szCs w:val="24"/>
              </w:rPr>
              <w:t>Туохи</w:t>
            </w:r>
            <w:proofErr w:type="spellEnd"/>
            <w:r w:rsidRPr="00571812">
              <w:rPr>
                <w:rFonts w:ascii="Times New Roman" w:hAnsi="Times New Roman" w:cs="Times New Roman"/>
                <w:color w:val="000000"/>
                <w:sz w:val="24"/>
                <w:szCs w:val="24"/>
              </w:rPr>
              <w:t xml:space="preserve">", </w:t>
            </w:r>
            <w:proofErr w:type="spellStart"/>
            <w:r w:rsidRPr="00571812">
              <w:rPr>
                <w:rFonts w:ascii="Times New Roman" w:hAnsi="Times New Roman" w:cs="Times New Roman"/>
                <w:color w:val="000000"/>
                <w:sz w:val="24"/>
                <w:szCs w:val="24"/>
              </w:rPr>
              <w:t>бактериовирусный</w:t>
            </w:r>
            <w:proofErr w:type="spellEnd"/>
            <w:r w:rsidRPr="00571812">
              <w:rPr>
                <w:rFonts w:ascii="Times New Roman" w:hAnsi="Times New Roman" w:cs="Times New Roman"/>
                <w:color w:val="000000"/>
                <w:sz w:val="24"/>
                <w:szCs w:val="24"/>
              </w:rPr>
              <w:t xml:space="preserve"> фильтр. С фиксатором</w:t>
            </w:r>
          </w:p>
        </w:tc>
        <w:tc>
          <w:tcPr>
            <w:tcW w:w="709" w:type="dxa"/>
            <w:tcBorders>
              <w:top w:val="single" w:sz="4" w:space="0" w:color="auto"/>
              <w:left w:val="nil"/>
              <w:bottom w:val="single" w:sz="4" w:space="0" w:color="auto"/>
              <w:right w:val="single" w:sz="4" w:space="0" w:color="auto"/>
            </w:tcBorders>
            <w:vAlign w:val="center"/>
          </w:tcPr>
          <w:p w:rsidR="00571812" w:rsidRPr="00571812" w:rsidRDefault="00571812" w:rsidP="00571812">
            <w:pPr>
              <w:spacing w:after="0" w:line="240" w:lineRule="auto"/>
              <w:jc w:val="center"/>
              <w:rPr>
                <w:rFonts w:ascii="Times New Roman" w:hAnsi="Times New Roman" w:cs="Times New Roman"/>
                <w:sz w:val="24"/>
                <w:szCs w:val="24"/>
              </w:rPr>
            </w:pPr>
            <w:proofErr w:type="spellStart"/>
            <w:r w:rsidRPr="00571812">
              <w:rPr>
                <w:rFonts w:ascii="Times New Roman" w:hAnsi="Times New Roman" w:cs="Times New Roman"/>
                <w:sz w:val="24"/>
                <w:szCs w:val="24"/>
              </w:rPr>
              <w:lastRenderedPageBreak/>
              <w:t>шт</w:t>
            </w:r>
            <w:proofErr w:type="spellEnd"/>
          </w:p>
        </w:tc>
        <w:tc>
          <w:tcPr>
            <w:tcW w:w="708" w:type="dxa"/>
            <w:tcBorders>
              <w:top w:val="single" w:sz="4" w:space="0" w:color="auto"/>
              <w:left w:val="single" w:sz="4" w:space="0" w:color="auto"/>
              <w:bottom w:val="single" w:sz="4" w:space="0" w:color="auto"/>
              <w:right w:val="single" w:sz="4" w:space="0" w:color="auto"/>
            </w:tcBorders>
            <w:vAlign w:val="center"/>
          </w:tcPr>
          <w:p w:rsidR="00571812" w:rsidRPr="00571812" w:rsidRDefault="00571812" w:rsidP="0057181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r w:rsidRPr="00571812">
              <w:rPr>
                <w:rFonts w:ascii="Times New Roman" w:hAnsi="Times New Roman" w:cs="Times New Roman"/>
                <w:sz w:val="24"/>
                <w:szCs w:val="24"/>
              </w:rPr>
              <w:t>0</w:t>
            </w:r>
          </w:p>
        </w:tc>
        <w:tc>
          <w:tcPr>
            <w:tcW w:w="10773" w:type="dxa"/>
            <w:tcBorders>
              <w:top w:val="nil"/>
              <w:left w:val="single" w:sz="4" w:space="0" w:color="auto"/>
              <w:bottom w:val="single" w:sz="4" w:space="0" w:color="auto"/>
              <w:right w:val="single" w:sz="4" w:space="0" w:color="auto"/>
            </w:tcBorders>
          </w:tcPr>
          <w:p w:rsidR="00571812" w:rsidRPr="00571812" w:rsidRDefault="00571812" w:rsidP="00571812">
            <w:pPr>
              <w:spacing w:after="0" w:line="240" w:lineRule="auto"/>
              <w:rPr>
                <w:rFonts w:ascii="Times New Roman" w:hAnsi="Times New Roman" w:cs="Times New Roman"/>
                <w:sz w:val="24"/>
                <w:szCs w:val="24"/>
              </w:rPr>
            </w:pPr>
            <w:r w:rsidRPr="00571812">
              <w:rPr>
                <w:rFonts w:ascii="Times New Roman" w:hAnsi="Times New Roman" w:cs="Times New Roman"/>
                <w:sz w:val="24"/>
                <w:szCs w:val="24"/>
              </w:rPr>
              <w:t xml:space="preserve">Набор для </w:t>
            </w:r>
            <w:proofErr w:type="spellStart"/>
            <w:r w:rsidRPr="00571812">
              <w:rPr>
                <w:rFonts w:ascii="Times New Roman" w:hAnsi="Times New Roman" w:cs="Times New Roman"/>
                <w:sz w:val="24"/>
                <w:szCs w:val="24"/>
              </w:rPr>
              <w:t>эпидуральной</w:t>
            </w:r>
            <w:proofErr w:type="spellEnd"/>
            <w:r w:rsidRPr="00571812">
              <w:rPr>
                <w:rFonts w:ascii="Times New Roman" w:hAnsi="Times New Roman" w:cs="Times New Roman"/>
                <w:sz w:val="24"/>
                <w:szCs w:val="24"/>
              </w:rPr>
              <w:t xml:space="preserve"> анестезии «МИНИПАК» №16</w:t>
            </w:r>
            <w:proofErr w:type="gramStart"/>
            <w:r w:rsidRPr="00571812">
              <w:rPr>
                <w:rFonts w:ascii="Times New Roman" w:hAnsi="Times New Roman" w:cs="Times New Roman"/>
                <w:sz w:val="24"/>
                <w:szCs w:val="24"/>
              </w:rPr>
              <w:t>G  в</w:t>
            </w:r>
            <w:proofErr w:type="gramEnd"/>
            <w:r w:rsidRPr="00571812">
              <w:rPr>
                <w:rFonts w:ascii="Times New Roman" w:hAnsi="Times New Roman" w:cs="Times New Roman"/>
                <w:sz w:val="24"/>
                <w:szCs w:val="24"/>
              </w:rPr>
              <w:t xml:space="preserve"> составе:                                                                                                                                                             • Фиксатор </w:t>
            </w:r>
            <w:proofErr w:type="spellStart"/>
            <w:r w:rsidRPr="00571812">
              <w:rPr>
                <w:rFonts w:ascii="Times New Roman" w:hAnsi="Times New Roman" w:cs="Times New Roman"/>
                <w:sz w:val="24"/>
                <w:szCs w:val="24"/>
              </w:rPr>
              <w:t>эпидурального</w:t>
            </w:r>
            <w:proofErr w:type="spellEnd"/>
            <w:r w:rsidRPr="00571812">
              <w:rPr>
                <w:rFonts w:ascii="Times New Roman" w:hAnsi="Times New Roman" w:cs="Times New Roman"/>
                <w:sz w:val="24"/>
                <w:szCs w:val="24"/>
              </w:rPr>
              <w:t xml:space="preserve"> катетера (опция), состоящий из мягкой пористой основы с клеящейся поверхностью для фиксации к кожным покровам и жесткого пластикового замка-защелки для </w:t>
            </w:r>
            <w:r w:rsidRPr="00571812">
              <w:rPr>
                <w:rFonts w:ascii="Times New Roman" w:hAnsi="Times New Roman" w:cs="Times New Roman"/>
                <w:sz w:val="24"/>
                <w:szCs w:val="24"/>
              </w:rPr>
              <w:lastRenderedPageBreak/>
              <w:t xml:space="preserve">фиксации катетера под прямым углом. Предупреждает непреднамеренное смещение и образование перегибов в месте выхода катетера.                                                                                                                                                                                                                                                                                                                                                                                                                                                                                            • </w:t>
            </w:r>
            <w:proofErr w:type="spellStart"/>
            <w:r w:rsidRPr="00571812">
              <w:rPr>
                <w:rFonts w:ascii="Times New Roman" w:hAnsi="Times New Roman" w:cs="Times New Roman"/>
                <w:sz w:val="24"/>
                <w:szCs w:val="24"/>
              </w:rPr>
              <w:t>Эпидуральный</w:t>
            </w:r>
            <w:proofErr w:type="spellEnd"/>
            <w:r w:rsidRPr="00571812">
              <w:rPr>
                <w:rFonts w:ascii="Times New Roman" w:hAnsi="Times New Roman" w:cs="Times New Roman"/>
                <w:sz w:val="24"/>
                <w:szCs w:val="24"/>
              </w:rPr>
              <w:t xml:space="preserve"> катетер с </w:t>
            </w:r>
            <w:proofErr w:type="spellStart"/>
            <w:r w:rsidRPr="00571812">
              <w:rPr>
                <w:rFonts w:ascii="Times New Roman" w:hAnsi="Times New Roman" w:cs="Times New Roman"/>
                <w:sz w:val="24"/>
                <w:szCs w:val="24"/>
              </w:rPr>
              <w:t>направителем</w:t>
            </w:r>
            <w:proofErr w:type="spellEnd"/>
            <w:r w:rsidRPr="00571812">
              <w:rPr>
                <w:rFonts w:ascii="Times New Roman" w:hAnsi="Times New Roman" w:cs="Times New Roman"/>
                <w:sz w:val="24"/>
                <w:szCs w:val="24"/>
              </w:rPr>
              <w:t xml:space="preserve">, материал катетера – </w:t>
            </w:r>
            <w:proofErr w:type="spellStart"/>
            <w:r w:rsidRPr="00571812">
              <w:rPr>
                <w:rFonts w:ascii="Times New Roman" w:hAnsi="Times New Roman" w:cs="Times New Roman"/>
                <w:sz w:val="24"/>
                <w:szCs w:val="24"/>
              </w:rPr>
              <w:t>полиэфирблокамид</w:t>
            </w:r>
            <w:proofErr w:type="spellEnd"/>
            <w:r w:rsidRPr="00571812">
              <w:rPr>
                <w:rFonts w:ascii="Times New Roman" w:hAnsi="Times New Roman" w:cs="Times New Roman"/>
                <w:sz w:val="24"/>
                <w:szCs w:val="24"/>
              </w:rPr>
              <w:t xml:space="preserve">, обеспечивающий уникальное сочетание мягкости и упругости катетера, а также высокую устойчивость к внешним воздействиям. Дистальный конец катетера закругленный, </w:t>
            </w:r>
            <w:proofErr w:type="spellStart"/>
            <w:r w:rsidRPr="00571812">
              <w:rPr>
                <w:rFonts w:ascii="Times New Roman" w:hAnsi="Times New Roman" w:cs="Times New Roman"/>
                <w:sz w:val="24"/>
                <w:szCs w:val="24"/>
              </w:rPr>
              <w:t>атравматичный</w:t>
            </w:r>
            <w:proofErr w:type="spellEnd"/>
            <w:r w:rsidRPr="00571812">
              <w:rPr>
                <w:rFonts w:ascii="Times New Roman" w:hAnsi="Times New Roman" w:cs="Times New Roman"/>
                <w:sz w:val="24"/>
                <w:szCs w:val="24"/>
              </w:rPr>
              <w:t xml:space="preserve"> и маркированный, с тремя латеральными отверстиями.                                                                                                                                                                                                                                        • Шприц “Утрата сопротивления” с ограничителем “заднего” хода плунжера, 10 мл.                                                                                                                                                      • Игла </w:t>
            </w:r>
            <w:proofErr w:type="spellStart"/>
            <w:r w:rsidRPr="00571812">
              <w:rPr>
                <w:rFonts w:ascii="Times New Roman" w:hAnsi="Times New Roman" w:cs="Times New Roman"/>
                <w:sz w:val="24"/>
                <w:szCs w:val="24"/>
              </w:rPr>
              <w:t>Туохи</w:t>
            </w:r>
            <w:proofErr w:type="spellEnd"/>
            <w:r w:rsidRPr="00571812">
              <w:rPr>
                <w:rFonts w:ascii="Times New Roman" w:hAnsi="Times New Roman" w:cs="Times New Roman"/>
                <w:sz w:val="24"/>
                <w:szCs w:val="24"/>
              </w:rPr>
              <w:t xml:space="preserve"> – металлопластиковая с присоединяемыми крыльями и внутренним </w:t>
            </w:r>
            <w:proofErr w:type="spellStart"/>
            <w:r w:rsidRPr="00571812">
              <w:rPr>
                <w:rFonts w:ascii="Times New Roman" w:hAnsi="Times New Roman" w:cs="Times New Roman"/>
                <w:sz w:val="24"/>
                <w:szCs w:val="24"/>
              </w:rPr>
              <w:t>мандреном</w:t>
            </w:r>
            <w:proofErr w:type="spellEnd"/>
            <w:r w:rsidRPr="00571812">
              <w:rPr>
                <w:rFonts w:ascii="Times New Roman" w:hAnsi="Times New Roman" w:cs="Times New Roman"/>
                <w:sz w:val="24"/>
                <w:szCs w:val="24"/>
              </w:rPr>
              <w:t xml:space="preserve">. Игла отчетливо маркирована по длине через 10 мм. Размер иглы </w:t>
            </w:r>
            <w:proofErr w:type="spellStart"/>
            <w:r w:rsidRPr="00571812">
              <w:rPr>
                <w:rFonts w:ascii="Times New Roman" w:hAnsi="Times New Roman" w:cs="Times New Roman"/>
                <w:sz w:val="24"/>
                <w:szCs w:val="24"/>
              </w:rPr>
              <w:t>Туохи</w:t>
            </w:r>
            <w:proofErr w:type="spellEnd"/>
            <w:r w:rsidRPr="00571812">
              <w:rPr>
                <w:rFonts w:ascii="Times New Roman" w:hAnsi="Times New Roman" w:cs="Times New Roman"/>
                <w:sz w:val="24"/>
                <w:szCs w:val="24"/>
              </w:rPr>
              <w:t xml:space="preserve"> D-16G; L-80мм.                                                                                                                                                                                                                                                             • </w:t>
            </w:r>
            <w:proofErr w:type="spellStart"/>
            <w:r w:rsidRPr="00571812">
              <w:rPr>
                <w:rFonts w:ascii="Times New Roman" w:hAnsi="Times New Roman" w:cs="Times New Roman"/>
                <w:sz w:val="24"/>
                <w:szCs w:val="24"/>
              </w:rPr>
              <w:t>Эпидуральный</w:t>
            </w:r>
            <w:proofErr w:type="spellEnd"/>
            <w:r w:rsidRPr="00571812">
              <w:rPr>
                <w:rFonts w:ascii="Times New Roman" w:hAnsi="Times New Roman" w:cs="Times New Roman"/>
                <w:sz w:val="24"/>
                <w:szCs w:val="24"/>
              </w:rPr>
              <w:t xml:space="preserve"> фильтр имеет размер пор - 0,2 мкм; повышенной механической прочности, со сниженным сопротивлением при введении растворов; на 96 часов работы.                                                                                                                                                                                                                                                                                               ТИПЫ КАТЕТЕРОВ: ТИП А - Открытый конец ТИП B - закрытый конец и 3 глазка; ТИП С (педиатрический) - закрытый конец и 3 глазка на близком расстоянии .</w:t>
            </w:r>
          </w:p>
        </w:tc>
      </w:tr>
      <w:tr w:rsidR="00571812" w:rsidRPr="00B97EAB" w:rsidTr="00C069C1">
        <w:tc>
          <w:tcPr>
            <w:tcW w:w="426" w:type="dxa"/>
            <w:tcBorders>
              <w:top w:val="single" w:sz="4" w:space="0" w:color="000000"/>
              <w:left w:val="single" w:sz="4" w:space="0" w:color="000000"/>
              <w:bottom w:val="single" w:sz="4" w:space="0" w:color="000000"/>
            </w:tcBorders>
            <w:shd w:val="clear" w:color="auto" w:fill="auto"/>
          </w:tcPr>
          <w:p w:rsidR="00571812" w:rsidRDefault="00571812" w:rsidP="00571812">
            <w:pPr>
              <w:widowControl w:val="0"/>
              <w:suppressAutoHyphens/>
              <w:snapToGrid w:val="0"/>
              <w:spacing w:after="0" w:line="240" w:lineRule="auto"/>
              <w:jc w:val="center"/>
              <w:rPr>
                <w:rFonts w:ascii="Times New Roman" w:eastAsia="SimSun" w:hAnsi="Times New Roman" w:cs="Times New Roman"/>
                <w:kern w:val="1"/>
                <w:sz w:val="24"/>
                <w:szCs w:val="24"/>
                <w:lang w:eastAsia="hi-IN" w:bidi="hi-IN"/>
              </w:rPr>
            </w:pPr>
            <w:r>
              <w:rPr>
                <w:rFonts w:ascii="Times New Roman" w:eastAsia="SimSun" w:hAnsi="Times New Roman" w:cs="Times New Roman"/>
                <w:kern w:val="1"/>
                <w:sz w:val="24"/>
                <w:szCs w:val="24"/>
                <w:lang w:eastAsia="hi-IN" w:bidi="hi-IN"/>
              </w:rPr>
              <w:lastRenderedPageBreak/>
              <w:t>4</w:t>
            </w:r>
          </w:p>
        </w:tc>
        <w:tc>
          <w:tcPr>
            <w:tcW w:w="2268" w:type="dxa"/>
            <w:tcBorders>
              <w:top w:val="nil"/>
              <w:left w:val="single" w:sz="4" w:space="0" w:color="auto"/>
              <w:bottom w:val="single" w:sz="4" w:space="0" w:color="auto"/>
              <w:right w:val="single" w:sz="4" w:space="0" w:color="auto"/>
            </w:tcBorders>
          </w:tcPr>
          <w:p w:rsidR="00571812" w:rsidRPr="00571812" w:rsidRDefault="00571812" w:rsidP="00571812">
            <w:pPr>
              <w:spacing w:after="0" w:line="240" w:lineRule="auto"/>
              <w:rPr>
                <w:rFonts w:ascii="Times New Roman" w:hAnsi="Times New Roman" w:cs="Times New Roman"/>
                <w:sz w:val="24"/>
                <w:szCs w:val="24"/>
              </w:rPr>
            </w:pPr>
            <w:r w:rsidRPr="00571812">
              <w:rPr>
                <w:rFonts w:ascii="Times New Roman" w:hAnsi="Times New Roman" w:cs="Times New Roman"/>
                <w:color w:val="000000"/>
                <w:sz w:val="24"/>
                <w:szCs w:val="24"/>
              </w:rPr>
              <w:t xml:space="preserve">100/391/128 Инструменты для выполнения регионарной анестезии в наборе - Набор для </w:t>
            </w:r>
            <w:proofErr w:type="spellStart"/>
            <w:r w:rsidRPr="00571812">
              <w:rPr>
                <w:rFonts w:ascii="Times New Roman" w:hAnsi="Times New Roman" w:cs="Times New Roman"/>
                <w:color w:val="000000"/>
                <w:sz w:val="24"/>
                <w:szCs w:val="24"/>
              </w:rPr>
              <w:t>эпидуральной</w:t>
            </w:r>
            <w:proofErr w:type="spellEnd"/>
            <w:r w:rsidRPr="00571812">
              <w:rPr>
                <w:rFonts w:ascii="Times New Roman" w:hAnsi="Times New Roman" w:cs="Times New Roman"/>
                <w:color w:val="000000"/>
                <w:sz w:val="24"/>
                <w:szCs w:val="24"/>
              </w:rPr>
              <w:t xml:space="preserve"> анестезии "МИНИПАК", 18G, в составе: </w:t>
            </w:r>
            <w:proofErr w:type="spellStart"/>
            <w:r w:rsidRPr="00571812">
              <w:rPr>
                <w:rFonts w:ascii="Times New Roman" w:hAnsi="Times New Roman" w:cs="Times New Roman"/>
                <w:color w:val="000000"/>
                <w:sz w:val="24"/>
                <w:szCs w:val="24"/>
              </w:rPr>
              <w:t>эпидуральный</w:t>
            </w:r>
            <w:proofErr w:type="spellEnd"/>
            <w:r w:rsidRPr="00571812">
              <w:rPr>
                <w:rFonts w:ascii="Times New Roman" w:hAnsi="Times New Roman" w:cs="Times New Roman"/>
                <w:color w:val="000000"/>
                <w:sz w:val="24"/>
                <w:szCs w:val="24"/>
              </w:rPr>
              <w:t xml:space="preserve"> катетер с </w:t>
            </w:r>
            <w:proofErr w:type="spellStart"/>
            <w:r w:rsidRPr="00571812">
              <w:rPr>
                <w:rFonts w:ascii="Times New Roman" w:hAnsi="Times New Roman" w:cs="Times New Roman"/>
                <w:color w:val="000000"/>
                <w:sz w:val="24"/>
                <w:szCs w:val="24"/>
              </w:rPr>
              <w:t>направителем</w:t>
            </w:r>
            <w:proofErr w:type="spellEnd"/>
            <w:r w:rsidRPr="00571812">
              <w:rPr>
                <w:rFonts w:ascii="Times New Roman" w:hAnsi="Times New Roman" w:cs="Times New Roman"/>
                <w:color w:val="000000"/>
                <w:sz w:val="24"/>
                <w:szCs w:val="24"/>
              </w:rPr>
              <w:t>, коннектор, шприц "Утраты сопротивления", игла "</w:t>
            </w:r>
            <w:proofErr w:type="spellStart"/>
            <w:r w:rsidRPr="00571812">
              <w:rPr>
                <w:rFonts w:ascii="Times New Roman" w:hAnsi="Times New Roman" w:cs="Times New Roman"/>
                <w:color w:val="000000"/>
                <w:sz w:val="24"/>
                <w:szCs w:val="24"/>
              </w:rPr>
              <w:t>Туохи</w:t>
            </w:r>
            <w:proofErr w:type="spellEnd"/>
            <w:r w:rsidRPr="00571812">
              <w:rPr>
                <w:rFonts w:ascii="Times New Roman" w:hAnsi="Times New Roman" w:cs="Times New Roman"/>
                <w:color w:val="000000"/>
                <w:sz w:val="24"/>
                <w:szCs w:val="24"/>
              </w:rPr>
              <w:t xml:space="preserve">", </w:t>
            </w:r>
            <w:proofErr w:type="spellStart"/>
            <w:r w:rsidRPr="00571812">
              <w:rPr>
                <w:rFonts w:ascii="Times New Roman" w:hAnsi="Times New Roman" w:cs="Times New Roman"/>
                <w:color w:val="000000"/>
                <w:sz w:val="24"/>
                <w:szCs w:val="24"/>
              </w:rPr>
              <w:t>бактериовирусный</w:t>
            </w:r>
            <w:proofErr w:type="spellEnd"/>
            <w:r w:rsidRPr="00571812">
              <w:rPr>
                <w:rFonts w:ascii="Times New Roman" w:hAnsi="Times New Roman" w:cs="Times New Roman"/>
                <w:color w:val="000000"/>
                <w:sz w:val="24"/>
                <w:szCs w:val="24"/>
              </w:rPr>
              <w:t xml:space="preserve"> фильтр. С фиксатором.</w:t>
            </w:r>
          </w:p>
        </w:tc>
        <w:tc>
          <w:tcPr>
            <w:tcW w:w="709" w:type="dxa"/>
            <w:tcBorders>
              <w:top w:val="single" w:sz="4" w:space="0" w:color="auto"/>
              <w:left w:val="nil"/>
              <w:bottom w:val="single" w:sz="4" w:space="0" w:color="auto"/>
              <w:right w:val="single" w:sz="4" w:space="0" w:color="auto"/>
            </w:tcBorders>
            <w:vAlign w:val="center"/>
          </w:tcPr>
          <w:p w:rsidR="00571812" w:rsidRPr="00571812" w:rsidRDefault="00571812" w:rsidP="00571812">
            <w:pPr>
              <w:spacing w:after="0" w:line="240" w:lineRule="auto"/>
              <w:jc w:val="center"/>
              <w:rPr>
                <w:rFonts w:ascii="Times New Roman" w:hAnsi="Times New Roman" w:cs="Times New Roman"/>
                <w:sz w:val="24"/>
                <w:szCs w:val="24"/>
              </w:rPr>
            </w:pPr>
            <w:proofErr w:type="spellStart"/>
            <w:r w:rsidRPr="00571812">
              <w:rPr>
                <w:rFonts w:ascii="Times New Roman" w:hAnsi="Times New Roman" w:cs="Times New Roman"/>
                <w:sz w:val="24"/>
                <w:szCs w:val="24"/>
              </w:rPr>
              <w:t>шт</w:t>
            </w:r>
            <w:proofErr w:type="spellEnd"/>
          </w:p>
        </w:tc>
        <w:tc>
          <w:tcPr>
            <w:tcW w:w="708" w:type="dxa"/>
            <w:tcBorders>
              <w:top w:val="single" w:sz="4" w:space="0" w:color="auto"/>
              <w:left w:val="single" w:sz="4" w:space="0" w:color="auto"/>
              <w:bottom w:val="single" w:sz="4" w:space="0" w:color="auto"/>
              <w:right w:val="single" w:sz="4" w:space="0" w:color="auto"/>
            </w:tcBorders>
            <w:vAlign w:val="center"/>
          </w:tcPr>
          <w:p w:rsidR="00571812" w:rsidRPr="00571812" w:rsidRDefault="00571812" w:rsidP="0057181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r w:rsidRPr="00571812">
              <w:rPr>
                <w:rFonts w:ascii="Times New Roman" w:hAnsi="Times New Roman" w:cs="Times New Roman"/>
                <w:sz w:val="24"/>
                <w:szCs w:val="24"/>
              </w:rPr>
              <w:t>0</w:t>
            </w:r>
          </w:p>
        </w:tc>
        <w:tc>
          <w:tcPr>
            <w:tcW w:w="10773" w:type="dxa"/>
            <w:tcBorders>
              <w:top w:val="nil"/>
              <w:left w:val="single" w:sz="4" w:space="0" w:color="auto"/>
              <w:bottom w:val="single" w:sz="4" w:space="0" w:color="auto"/>
              <w:right w:val="single" w:sz="4" w:space="0" w:color="auto"/>
            </w:tcBorders>
          </w:tcPr>
          <w:p w:rsidR="00571812" w:rsidRPr="00571812" w:rsidRDefault="00571812" w:rsidP="00571812">
            <w:pPr>
              <w:spacing w:after="0" w:line="240" w:lineRule="auto"/>
              <w:rPr>
                <w:rFonts w:ascii="Times New Roman" w:hAnsi="Times New Roman" w:cs="Times New Roman"/>
                <w:sz w:val="24"/>
                <w:szCs w:val="24"/>
              </w:rPr>
            </w:pPr>
            <w:r w:rsidRPr="00571812">
              <w:rPr>
                <w:rFonts w:ascii="Times New Roman" w:hAnsi="Times New Roman" w:cs="Times New Roman"/>
                <w:sz w:val="24"/>
                <w:szCs w:val="24"/>
              </w:rPr>
              <w:t xml:space="preserve">Набор для </w:t>
            </w:r>
            <w:proofErr w:type="spellStart"/>
            <w:r w:rsidRPr="00571812">
              <w:rPr>
                <w:rFonts w:ascii="Times New Roman" w:hAnsi="Times New Roman" w:cs="Times New Roman"/>
                <w:sz w:val="24"/>
                <w:szCs w:val="24"/>
              </w:rPr>
              <w:t>эпидуральной</w:t>
            </w:r>
            <w:proofErr w:type="spellEnd"/>
            <w:r w:rsidRPr="00571812">
              <w:rPr>
                <w:rFonts w:ascii="Times New Roman" w:hAnsi="Times New Roman" w:cs="Times New Roman"/>
                <w:sz w:val="24"/>
                <w:szCs w:val="24"/>
              </w:rPr>
              <w:t xml:space="preserve"> анестезии «МИНИПАК» №18</w:t>
            </w:r>
            <w:proofErr w:type="gramStart"/>
            <w:r w:rsidRPr="00571812">
              <w:rPr>
                <w:rFonts w:ascii="Times New Roman" w:hAnsi="Times New Roman" w:cs="Times New Roman"/>
                <w:sz w:val="24"/>
                <w:szCs w:val="24"/>
              </w:rPr>
              <w:t>G  в</w:t>
            </w:r>
            <w:proofErr w:type="gramEnd"/>
            <w:r w:rsidRPr="00571812">
              <w:rPr>
                <w:rFonts w:ascii="Times New Roman" w:hAnsi="Times New Roman" w:cs="Times New Roman"/>
                <w:sz w:val="24"/>
                <w:szCs w:val="24"/>
              </w:rPr>
              <w:t xml:space="preserve"> составе:                                                                                                                                                             • Фиксатор </w:t>
            </w:r>
            <w:proofErr w:type="spellStart"/>
            <w:r w:rsidRPr="00571812">
              <w:rPr>
                <w:rFonts w:ascii="Times New Roman" w:hAnsi="Times New Roman" w:cs="Times New Roman"/>
                <w:sz w:val="24"/>
                <w:szCs w:val="24"/>
              </w:rPr>
              <w:t>эпидурального</w:t>
            </w:r>
            <w:proofErr w:type="spellEnd"/>
            <w:r w:rsidRPr="00571812">
              <w:rPr>
                <w:rFonts w:ascii="Times New Roman" w:hAnsi="Times New Roman" w:cs="Times New Roman"/>
                <w:sz w:val="24"/>
                <w:szCs w:val="24"/>
              </w:rPr>
              <w:t xml:space="preserve"> катетера (опция), состоящий из мягкой пористой основы с клеящейся поверхностью для фиксации к кожным покровам и жесткого пластикового замка-защелки для фиксации катетера под прямым углом. Предупреждает непреднамеренное смещение и образование перегибов в месте выхода катетера.                                                                                                                                                                                                                                                                                                                                                                                                                                                                                    • </w:t>
            </w:r>
            <w:proofErr w:type="spellStart"/>
            <w:r w:rsidRPr="00571812">
              <w:rPr>
                <w:rFonts w:ascii="Times New Roman" w:hAnsi="Times New Roman" w:cs="Times New Roman"/>
                <w:sz w:val="24"/>
                <w:szCs w:val="24"/>
              </w:rPr>
              <w:t>Эпидуральный</w:t>
            </w:r>
            <w:proofErr w:type="spellEnd"/>
            <w:r w:rsidRPr="00571812">
              <w:rPr>
                <w:rFonts w:ascii="Times New Roman" w:hAnsi="Times New Roman" w:cs="Times New Roman"/>
                <w:sz w:val="24"/>
                <w:szCs w:val="24"/>
              </w:rPr>
              <w:t xml:space="preserve"> катетер с </w:t>
            </w:r>
            <w:proofErr w:type="spellStart"/>
            <w:r w:rsidRPr="00571812">
              <w:rPr>
                <w:rFonts w:ascii="Times New Roman" w:hAnsi="Times New Roman" w:cs="Times New Roman"/>
                <w:sz w:val="24"/>
                <w:szCs w:val="24"/>
              </w:rPr>
              <w:t>направителем</w:t>
            </w:r>
            <w:proofErr w:type="spellEnd"/>
            <w:r w:rsidRPr="00571812">
              <w:rPr>
                <w:rFonts w:ascii="Times New Roman" w:hAnsi="Times New Roman" w:cs="Times New Roman"/>
                <w:sz w:val="24"/>
                <w:szCs w:val="24"/>
              </w:rPr>
              <w:t xml:space="preserve">, материал катетера – </w:t>
            </w:r>
            <w:proofErr w:type="spellStart"/>
            <w:r w:rsidRPr="00571812">
              <w:rPr>
                <w:rFonts w:ascii="Times New Roman" w:hAnsi="Times New Roman" w:cs="Times New Roman"/>
                <w:sz w:val="24"/>
                <w:szCs w:val="24"/>
              </w:rPr>
              <w:t>полиэфирблокамид</w:t>
            </w:r>
            <w:proofErr w:type="spellEnd"/>
            <w:r w:rsidRPr="00571812">
              <w:rPr>
                <w:rFonts w:ascii="Times New Roman" w:hAnsi="Times New Roman" w:cs="Times New Roman"/>
                <w:sz w:val="24"/>
                <w:szCs w:val="24"/>
              </w:rPr>
              <w:t xml:space="preserve">, обеспечивающий уникальное сочетание мягкости и упругости катетера, а также высокую устойчивость к внешним воздействиям. Дистальный конец катетера закругленный, </w:t>
            </w:r>
            <w:proofErr w:type="spellStart"/>
            <w:r w:rsidRPr="00571812">
              <w:rPr>
                <w:rFonts w:ascii="Times New Roman" w:hAnsi="Times New Roman" w:cs="Times New Roman"/>
                <w:sz w:val="24"/>
                <w:szCs w:val="24"/>
              </w:rPr>
              <w:t>атравматичный</w:t>
            </w:r>
            <w:proofErr w:type="spellEnd"/>
            <w:r w:rsidRPr="00571812">
              <w:rPr>
                <w:rFonts w:ascii="Times New Roman" w:hAnsi="Times New Roman" w:cs="Times New Roman"/>
                <w:sz w:val="24"/>
                <w:szCs w:val="24"/>
              </w:rPr>
              <w:t xml:space="preserve"> и маркированный, с тремя латеральными отверстиями.                                                                                                                                                                                                                                        • Шприц “Утрата сопротивления” с ограничителем “заднего” хода плунжера, 10 мл.                                                                                                                                                      • Игла </w:t>
            </w:r>
            <w:proofErr w:type="spellStart"/>
            <w:r w:rsidRPr="00571812">
              <w:rPr>
                <w:rFonts w:ascii="Times New Roman" w:hAnsi="Times New Roman" w:cs="Times New Roman"/>
                <w:sz w:val="24"/>
                <w:szCs w:val="24"/>
              </w:rPr>
              <w:t>Туохи</w:t>
            </w:r>
            <w:proofErr w:type="spellEnd"/>
            <w:r w:rsidRPr="00571812">
              <w:rPr>
                <w:rFonts w:ascii="Times New Roman" w:hAnsi="Times New Roman" w:cs="Times New Roman"/>
                <w:sz w:val="24"/>
                <w:szCs w:val="24"/>
              </w:rPr>
              <w:t xml:space="preserve"> – металлопластиковая с присоединяемыми крыльями и внутренним </w:t>
            </w:r>
            <w:proofErr w:type="spellStart"/>
            <w:r w:rsidRPr="00571812">
              <w:rPr>
                <w:rFonts w:ascii="Times New Roman" w:hAnsi="Times New Roman" w:cs="Times New Roman"/>
                <w:sz w:val="24"/>
                <w:szCs w:val="24"/>
              </w:rPr>
              <w:t>мандреном</w:t>
            </w:r>
            <w:proofErr w:type="spellEnd"/>
            <w:r w:rsidRPr="00571812">
              <w:rPr>
                <w:rFonts w:ascii="Times New Roman" w:hAnsi="Times New Roman" w:cs="Times New Roman"/>
                <w:sz w:val="24"/>
                <w:szCs w:val="24"/>
              </w:rPr>
              <w:t xml:space="preserve">. Игла отчетливо маркирована по длине через 10 мм. Размер иглы </w:t>
            </w:r>
            <w:proofErr w:type="spellStart"/>
            <w:r w:rsidRPr="00571812">
              <w:rPr>
                <w:rFonts w:ascii="Times New Roman" w:hAnsi="Times New Roman" w:cs="Times New Roman"/>
                <w:sz w:val="24"/>
                <w:szCs w:val="24"/>
              </w:rPr>
              <w:t>Туохи</w:t>
            </w:r>
            <w:proofErr w:type="spellEnd"/>
            <w:r w:rsidRPr="00571812">
              <w:rPr>
                <w:rFonts w:ascii="Times New Roman" w:hAnsi="Times New Roman" w:cs="Times New Roman"/>
                <w:sz w:val="24"/>
                <w:szCs w:val="24"/>
              </w:rPr>
              <w:t xml:space="preserve"> D-18G; L-80мм.                                                                                                                                                                                                                                                             • </w:t>
            </w:r>
            <w:proofErr w:type="spellStart"/>
            <w:r w:rsidRPr="00571812">
              <w:rPr>
                <w:rFonts w:ascii="Times New Roman" w:hAnsi="Times New Roman" w:cs="Times New Roman"/>
                <w:sz w:val="24"/>
                <w:szCs w:val="24"/>
              </w:rPr>
              <w:t>Эпидуральный</w:t>
            </w:r>
            <w:proofErr w:type="spellEnd"/>
            <w:r w:rsidRPr="00571812">
              <w:rPr>
                <w:rFonts w:ascii="Times New Roman" w:hAnsi="Times New Roman" w:cs="Times New Roman"/>
                <w:sz w:val="24"/>
                <w:szCs w:val="24"/>
              </w:rPr>
              <w:t xml:space="preserve"> фильтр имеет размер пор - 0,2 мкм; повышенной механической прочности, со сниженным сопротивлением при введении растворов; на 96 часов работы.                                                                                                                                                                                                                                                                                               ТИПЫ КАТЕТЕРОВ: ТИП А - Открытый конец ТИП B - закрытый конец и 3 глазка; ТИП С (педиатрический) - закрытый конец и 3 глазка на близком расстоянии .</w:t>
            </w:r>
          </w:p>
        </w:tc>
      </w:tr>
    </w:tbl>
    <w:p w:rsidR="0068184A" w:rsidRDefault="0068184A"/>
    <w:sectPr w:rsidR="0068184A" w:rsidSect="00571812">
      <w:pgSz w:w="16838" w:h="11906" w:orient="landscape"/>
      <w:pgMar w:top="709"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7EAB"/>
    <w:rsid w:val="00497C9A"/>
    <w:rsid w:val="00571812"/>
    <w:rsid w:val="005935C3"/>
    <w:rsid w:val="0068184A"/>
    <w:rsid w:val="008352BF"/>
    <w:rsid w:val="009338C7"/>
    <w:rsid w:val="00B97EAB"/>
    <w:rsid w:val="00D6776F"/>
    <w:rsid w:val="00EA383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A006C6"/>
  <w15:docId w15:val="{A4CC7903-3217-472A-BB37-B56DC46D8A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97EA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1</Pages>
  <Words>1361</Words>
  <Characters>7764</Characters>
  <Application>Microsoft Office Word</Application>
  <DocSecurity>0</DocSecurity>
  <Lines>64</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Силичева Татьяна Ивановна</dc:creator>
  <cp:lastModifiedBy>Силичева Татьяна Ивановна</cp:lastModifiedBy>
  <cp:revision>13</cp:revision>
  <dcterms:created xsi:type="dcterms:W3CDTF">2023-01-13T04:08:00Z</dcterms:created>
  <dcterms:modified xsi:type="dcterms:W3CDTF">2024-03-22T12:41:00Z</dcterms:modified>
</cp:coreProperties>
</file>